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BC" w:rsidRPr="002C54BC" w:rsidRDefault="002C54BC" w:rsidP="002C54BC">
      <w:pPr>
        <w:spacing w:before="450" w:after="45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2C54BC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Изменения в ПДД с 18 марта 2018 года</w:t>
      </w:r>
    </w:p>
    <w:p w:rsidR="002C54BC" w:rsidRPr="002C54BC" w:rsidRDefault="002C54BC" w:rsidP="002C54B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</w:pPr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Рассмотрим новые изменения в </w:t>
      </w:r>
      <w:hyperlink r:id="rId4" w:history="1">
        <w:r w:rsidRPr="002C54BC">
          <w:rPr>
            <w:rFonts w:ascii="Open Sans" w:eastAsia="Times New Roman" w:hAnsi="Open Sans" w:cs="Open Sans"/>
            <w:color w:val="1E73BE"/>
            <w:sz w:val="26"/>
            <w:szCs w:val="26"/>
            <w:u w:val="single"/>
            <w:lang w:eastAsia="ru-RU"/>
          </w:rPr>
          <w:t>правилах дорожного движения</w:t>
        </w:r>
      </w:hyperlink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 которые начинают действовать с </w:t>
      </w:r>
      <w:r w:rsidRPr="002C54BC">
        <w:rPr>
          <w:rFonts w:ascii="Open Sans" w:eastAsia="Times New Roman" w:hAnsi="Open Sans" w:cs="Open Sans"/>
          <w:b/>
          <w:bCs/>
          <w:color w:val="19232D"/>
          <w:sz w:val="26"/>
          <w:szCs w:val="26"/>
          <w:lang w:eastAsia="ru-RU"/>
        </w:rPr>
        <w:t>18 марта 2018 года</w:t>
      </w:r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 xml:space="preserve">. В правила внесены </w:t>
      </w:r>
      <w:proofErr w:type="gramStart"/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изменения</w:t>
      </w:r>
      <w:proofErr w:type="gramEnd"/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 xml:space="preserve"> касающиеся светоотражающего жилета для водителей. Изменения в ПДД с 18 марта 2018 года.</w:t>
      </w:r>
    </w:p>
    <w:p w:rsidR="002C54BC" w:rsidRPr="002C54BC" w:rsidRDefault="002C54BC" w:rsidP="002C54BC">
      <w:pPr>
        <w:shd w:val="clear" w:color="auto" w:fill="FFFFFF"/>
        <w:spacing w:after="256" w:line="240" w:lineRule="auto"/>
        <w:outlineLvl w:val="3"/>
        <w:rPr>
          <w:rFonts w:ascii="Montserrat" w:eastAsia="Times New Roman" w:hAnsi="Montserrat" w:cs="Open Sans"/>
          <w:b/>
          <w:bCs/>
          <w:color w:val="19232D"/>
          <w:sz w:val="24"/>
          <w:szCs w:val="24"/>
          <w:lang w:eastAsia="ru-RU"/>
        </w:rPr>
      </w:pPr>
      <w:r w:rsidRPr="002C54BC">
        <w:rPr>
          <w:rFonts w:ascii="Montserrat" w:eastAsia="Times New Roman" w:hAnsi="Montserrat" w:cs="Open Sans"/>
          <w:b/>
          <w:bCs/>
          <w:color w:val="19232D"/>
          <w:sz w:val="24"/>
          <w:szCs w:val="24"/>
          <w:lang w:eastAsia="ru-RU"/>
        </w:rPr>
        <w:t>Светоотражающий жилет для водителей</w:t>
      </w:r>
    </w:p>
    <w:p w:rsidR="002C54BC" w:rsidRPr="002C54BC" w:rsidRDefault="002C54BC" w:rsidP="002C54BC">
      <w:pPr>
        <w:shd w:val="clear" w:color="auto" w:fill="FFFFFF"/>
        <w:spacing w:after="100" w:afterAutospacing="1" w:line="240" w:lineRule="auto"/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</w:pPr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Был добавлен новый пункт </w:t>
      </w:r>
      <w:hyperlink r:id="rId5" w:anchor="2.3.4" w:history="1">
        <w:r w:rsidRPr="002C54BC">
          <w:rPr>
            <w:rFonts w:ascii="Open Sans" w:eastAsia="Times New Roman" w:hAnsi="Open Sans" w:cs="Open Sans"/>
            <w:color w:val="1E73BE"/>
            <w:sz w:val="26"/>
            <w:szCs w:val="26"/>
            <w:u w:val="single"/>
            <w:lang w:eastAsia="ru-RU"/>
          </w:rPr>
          <w:t>2.3.4 ПДД</w:t>
        </w:r>
      </w:hyperlink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:</w:t>
      </w:r>
    </w:p>
    <w:p w:rsidR="002C54BC" w:rsidRPr="002C54BC" w:rsidRDefault="002C54BC" w:rsidP="002C54BC">
      <w:pPr>
        <w:shd w:val="clear" w:color="auto" w:fill="DFF0D8"/>
        <w:spacing w:after="0" w:line="240" w:lineRule="auto"/>
        <w:rPr>
          <w:rFonts w:ascii="Open Sans" w:eastAsia="Times New Roman" w:hAnsi="Open Sans" w:cs="Open Sans"/>
          <w:color w:val="3C763D"/>
          <w:sz w:val="26"/>
          <w:szCs w:val="26"/>
          <w:lang w:eastAsia="ru-RU"/>
        </w:rPr>
      </w:pPr>
      <w:r w:rsidRPr="002C54BC">
        <w:rPr>
          <w:rFonts w:ascii="Open Sans" w:eastAsia="Times New Roman" w:hAnsi="Open Sans" w:cs="Open Sans"/>
          <w:b/>
          <w:bCs/>
          <w:color w:val="3C763D"/>
          <w:sz w:val="26"/>
          <w:szCs w:val="26"/>
          <w:lang w:eastAsia="ru-RU"/>
        </w:rPr>
        <w:t>Стало </w:t>
      </w:r>
    </w:p>
    <w:p w:rsidR="002C54BC" w:rsidRPr="002C54BC" w:rsidRDefault="002C54BC" w:rsidP="002C54BC">
      <w:pPr>
        <w:shd w:val="clear" w:color="auto" w:fill="DFF0D8"/>
        <w:spacing w:before="75" w:after="0" w:line="240" w:lineRule="auto"/>
        <w:rPr>
          <w:rFonts w:ascii="Open Sans" w:eastAsia="Times New Roman" w:hAnsi="Open Sans" w:cs="Open Sans"/>
          <w:color w:val="3C763D"/>
          <w:sz w:val="26"/>
          <w:szCs w:val="26"/>
          <w:lang w:eastAsia="ru-RU"/>
        </w:rPr>
      </w:pPr>
      <w:r w:rsidRPr="002C54BC">
        <w:rPr>
          <w:rFonts w:ascii="Open Sans" w:eastAsia="Times New Roman" w:hAnsi="Open Sans" w:cs="Open Sans"/>
          <w:color w:val="3C763D"/>
          <w:sz w:val="26"/>
          <w:szCs w:val="26"/>
          <w:lang w:eastAsia="ru-RU"/>
        </w:rPr>
        <w:t xml:space="preserve">2.3.4. В случае вынужденной остановки транспортного средства или дорожно-транспортного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жилет-накидку с полосами </w:t>
      </w:r>
      <w:proofErr w:type="spellStart"/>
      <w:r w:rsidRPr="002C54BC">
        <w:rPr>
          <w:rFonts w:ascii="Open Sans" w:eastAsia="Times New Roman" w:hAnsi="Open Sans" w:cs="Open Sans"/>
          <w:color w:val="3C763D"/>
          <w:sz w:val="26"/>
          <w:szCs w:val="26"/>
          <w:lang w:eastAsia="ru-RU"/>
        </w:rPr>
        <w:t>световозвращающего</w:t>
      </w:r>
      <w:proofErr w:type="spellEnd"/>
      <w:r w:rsidRPr="002C54BC">
        <w:rPr>
          <w:rFonts w:ascii="Open Sans" w:eastAsia="Times New Roman" w:hAnsi="Open Sans" w:cs="Open Sans"/>
          <w:color w:val="3C763D"/>
          <w:sz w:val="26"/>
          <w:szCs w:val="26"/>
          <w:lang w:eastAsia="ru-RU"/>
        </w:rPr>
        <w:t xml:space="preserve"> материала, соответствующих требованиям ГОСТа 12.4.281-2014.</w:t>
      </w:r>
    </w:p>
    <w:p w:rsidR="002C54BC" w:rsidRPr="002C54BC" w:rsidRDefault="002C54BC" w:rsidP="002C54BC">
      <w:pPr>
        <w:shd w:val="clear" w:color="auto" w:fill="F3F8FB"/>
        <w:spacing w:line="240" w:lineRule="auto"/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</w:pPr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Водитель должен будет надеть светоотражающий жилет при вынужденной остановке или ДТП в тёмное время суток или в светлое время суток в условиях </w:t>
      </w:r>
      <w:hyperlink r:id="rId6" w:history="1">
        <w:r w:rsidRPr="002C54BC">
          <w:rPr>
            <w:rFonts w:ascii="Open Sans" w:eastAsia="Times New Roman" w:hAnsi="Open Sans" w:cs="Open Sans"/>
            <w:color w:val="1E73BE"/>
            <w:sz w:val="26"/>
            <w:szCs w:val="26"/>
            <w:u w:val="single"/>
            <w:lang w:eastAsia="ru-RU"/>
          </w:rPr>
          <w:t>ограниченной видимости</w:t>
        </w:r>
      </w:hyperlink>
      <w:r w:rsidRPr="002C54BC">
        <w:rPr>
          <w:rFonts w:ascii="Open Sans" w:eastAsia="Times New Roman" w:hAnsi="Open Sans" w:cs="Open Sans"/>
          <w:color w:val="19232D"/>
          <w:sz w:val="26"/>
          <w:szCs w:val="26"/>
          <w:lang w:eastAsia="ru-RU"/>
        </w:rPr>
        <w:t>.</w:t>
      </w:r>
    </w:p>
    <w:p w:rsidR="00ED0FDC" w:rsidRDefault="00ED0FDC">
      <w:bookmarkStart w:id="0" w:name="_GoBack"/>
      <w:bookmarkEnd w:id="0"/>
    </w:p>
    <w:sectPr w:rsidR="00ED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BC"/>
    <w:rsid w:val="002C54BC"/>
    <w:rsid w:val="00ED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29831-FCDB-45DA-9ACF-372E82DE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1086">
              <w:marLeft w:val="0"/>
              <w:marRight w:val="0"/>
              <w:marTop w:val="0"/>
              <w:marBottom w:val="0"/>
              <w:divBdr>
                <w:top w:val="single" w:sz="6" w:space="11" w:color="D0E9C6"/>
                <w:left w:val="single" w:sz="6" w:space="11" w:color="D0E9C6"/>
                <w:bottom w:val="single" w:sz="6" w:space="11" w:color="D0E9C6"/>
                <w:right w:val="single" w:sz="6" w:space="26" w:color="D0E9C6"/>
              </w:divBdr>
            </w:div>
            <w:div w:id="640504054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36" w:space="19" w:color="BFE7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d-now.ru/obshhie-polozheniya/" TargetMode="External"/><Relationship Id="rId5" Type="http://schemas.openxmlformats.org/officeDocument/2006/relationships/hyperlink" Target="https://pdd-now.ru/2-obshhie-obyazannosti-voditelej/" TargetMode="External"/><Relationship Id="rId4" Type="http://schemas.openxmlformats.org/officeDocument/2006/relationships/hyperlink" Target="https://pdd-now.ru/p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2020-03-04T03:55:00Z</dcterms:created>
  <dcterms:modified xsi:type="dcterms:W3CDTF">2020-03-04T03:55:00Z</dcterms:modified>
</cp:coreProperties>
</file>